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-B-0010/26-BN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satzpflanzungen K1004 Klein Gartz bis Knoten L10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atzpflanzung K1004 Klein Gartz bis Knoten L10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